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EE1" w:rsidRPr="00337EE1" w:rsidRDefault="00337EE1" w:rsidP="00337EE1">
      <w:pPr>
        <w:spacing w:after="0" w:line="240" w:lineRule="auto"/>
        <w:textAlignment w:val="baseline"/>
        <w:outlineLvl w:val="0"/>
        <w:rPr>
          <w:rFonts w:ascii="noi_ltbold" w:eastAsia="Times New Roman" w:hAnsi="noi_ltbold" w:cs="Arial"/>
          <w:b/>
          <w:bCs/>
          <w:color w:val="000000"/>
          <w:kern w:val="36"/>
          <w:sz w:val="45"/>
          <w:szCs w:val="45"/>
          <w:lang w:eastAsia="it-IT"/>
        </w:rPr>
      </w:pPr>
      <w:r w:rsidRPr="00337EE1">
        <w:rPr>
          <w:rFonts w:ascii="noi_ltbold" w:eastAsia="Times New Roman" w:hAnsi="noi_ltbold" w:cs="Arial"/>
          <w:b/>
          <w:bCs/>
          <w:color w:val="000000"/>
          <w:kern w:val="36"/>
          <w:sz w:val="45"/>
          <w:szCs w:val="45"/>
          <w:lang w:eastAsia="it-IT"/>
        </w:rPr>
        <w:t>Morando: "Con le Regioni è possibile un compromesso"</w:t>
      </w:r>
    </w:p>
    <w:p w:rsidR="00337EE1" w:rsidRPr="00337EE1" w:rsidRDefault="00337EE1" w:rsidP="00337EE1">
      <w:pPr>
        <w:spacing w:after="0" w:line="240" w:lineRule="auto"/>
        <w:textAlignment w:val="baseline"/>
        <w:outlineLvl w:val="1"/>
        <w:rPr>
          <w:rFonts w:ascii="noi_ltbold" w:eastAsia="Times New Roman" w:hAnsi="noi_ltbold" w:cs="Arial"/>
          <w:color w:val="333333"/>
          <w:sz w:val="27"/>
          <w:szCs w:val="27"/>
          <w:lang w:eastAsia="it-IT"/>
        </w:rPr>
      </w:pPr>
      <w:r w:rsidRPr="00337EE1">
        <w:rPr>
          <w:rFonts w:ascii="noi_ltbold" w:eastAsia="Times New Roman" w:hAnsi="noi_ltbold" w:cs="Arial"/>
          <w:color w:val="333333"/>
          <w:sz w:val="27"/>
          <w:szCs w:val="27"/>
          <w:lang w:eastAsia="it-IT"/>
        </w:rPr>
        <w:t>"Da parte del governo nessuna chiusura" - </w:t>
      </w:r>
      <w:r w:rsidRPr="00337EE1">
        <w:rPr>
          <w:rFonts w:ascii="noi_ltbold" w:eastAsia="Times New Roman" w:hAnsi="noi_ltbold" w:cs="Arial"/>
          <w:i/>
          <w:iCs/>
          <w:color w:val="333333"/>
          <w:sz w:val="27"/>
          <w:szCs w:val="27"/>
          <w:bdr w:val="none" w:sz="0" w:space="0" w:color="auto" w:frame="1"/>
          <w:lang w:eastAsia="it-IT"/>
        </w:rPr>
        <w:t>Intervista a Enrico Morando di Roberto Giovannini - la Stampa</w:t>
      </w:r>
    </w:p>
    <w:p w:rsidR="00337EE1" w:rsidRPr="00337EE1" w:rsidRDefault="00337EE1" w:rsidP="00337EE1">
      <w:pPr>
        <w:spacing w:after="0" w:line="330" w:lineRule="atLeast"/>
        <w:textAlignment w:val="baseline"/>
        <w:rPr>
          <w:rFonts w:ascii="Arial" w:eastAsia="Times New Roman" w:hAnsi="Arial" w:cs="Arial"/>
          <w:color w:val="999999"/>
          <w:sz w:val="18"/>
          <w:szCs w:val="18"/>
          <w:lang w:eastAsia="it-IT"/>
        </w:rPr>
      </w:pPr>
      <w:r w:rsidRPr="00337EE1">
        <w:rPr>
          <w:rFonts w:ascii="Arial" w:eastAsia="Times New Roman" w:hAnsi="Arial" w:cs="Arial"/>
          <w:color w:val="999999"/>
          <w:sz w:val="18"/>
          <w:szCs w:val="18"/>
          <w:lang w:eastAsia="it-IT"/>
        </w:rPr>
        <w:t>di </w:t>
      </w:r>
      <w:hyperlink r:id="rId5" w:history="1">
        <w:r w:rsidRPr="00337EE1">
          <w:rPr>
            <w:rFonts w:ascii="Arial" w:eastAsia="Times New Roman" w:hAnsi="Arial" w:cs="Arial"/>
            <w:color w:val="999999"/>
            <w:sz w:val="18"/>
            <w:szCs w:val="18"/>
            <w:u w:val="single"/>
            <w:bdr w:val="none" w:sz="0" w:space="0" w:color="auto" w:frame="1"/>
            <w:lang w:eastAsia="it-IT"/>
          </w:rPr>
          <w:t>Enrico Morando</w:t>
        </w:r>
      </w:hyperlink>
      <w:r w:rsidRPr="00337EE1">
        <w:rPr>
          <w:rFonts w:ascii="Arial" w:eastAsia="Times New Roman" w:hAnsi="Arial" w:cs="Arial"/>
          <w:color w:val="999999"/>
          <w:sz w:val="18"/>
          <w:szCs w:val="18"/>
          <w:lang w:eastAsia="it-IT"/>
        </w:rPr>
        <w:t>,  pubblicato il 20 ottobre 2014 , </w:t>
      </w:r>
      <w:bookmarkStart w:id="0" w:name="_GoBack"/>
      <w:bookmarkEnd w:id="0"/>
    </w:p>
    <w:p w:rsidR="00337EE1" w:rsidRPr="00337EE1" w:rsidRDefault="00337EE1" w:rsidP="00337EE1">
      <w:pPr>
        <w:spacing w:line="330" w:lineRule="atLeast"/>
        <w:textAlignment w:val="baseline"/>
        <w:rPr>
          <w:rFonts w:ascii="Arial" w:eastAsia="Times New Roman" w:hAnsi="Arial" w:cs="Arial"/>
          <w:color w:val="333333"/>
          <w:sz w:val="24"/>
          <w:szCs w:val="24"/>
          <w:lang w:eastAsia="it-IT"/>
        </w:rPr>
      </w:pPr>
    </w:p>
    <w:p w:rsidR="00337EE1" w:rsidRPr="00337EE1" w:rsidRDefault="00337EE1" w:rsidP="00337EE1">
      <w:pPr>
        <w:spacing w:after="0" w:line="330" w:lineRule="atLeast"/>
        <w:textAlignment w:val="baseline"/>
        <w:rPr>
          <w:rFonts w:ascii="Arial" w:eastAsia="Times New Roman" w:hAnsi="Arial" w:cs="Arial"/>
          <w:color w:val="333333"/>
          <w:sz w:val="24"/>
          <w:szCs w:val="24"/>
          <w:lang w:eastAsia="it-IT"/>
        </w:rPr>
      </w:pPr>
      <w:r w:rsidRPr="00337EE1">
        <w:rPr>
          <w:rFonts w:ascii="Arial" w:eastAsia="Times New Roman" w:hAnsi="Arial" w:cs="Arial"/>
          <w:i/>
          <w:iCs/>
          <w:color w:val="333333"/>
          <w:sz w:val="24"/>
          <w:szCs w:val="24"/>
          <w:bdr w:val="none" w:sz="0" w:space="0" w:color="auto" w:frame="1"/>
          <w:lang w:eastAsia="it-IT"/>
        </w:rPr>
        <w:t>Viceministro all`Economia </w:t>
      </w:r>
      <w:r w:rsidRPr="00337EE1">
        <w:rPr>
          <w:rFonts w:ascii="Arial" w:eastAsia="Times New Roman" w:hAnsi="Arial" w:cs="Arial"/>
          <w:b/>
          <w:bCs/>
          <w:i/>
          <w:iCs/>
          <w:color w:val="333333"/>
          <w:sz w:val="24"/>
          <w:szCs w:val="24"/>
          <w:bdr w:val="none" w:sz="0" w:space="0" w:color="auto" w:frame="1"/>
          <w:lang w:eastAsia="it-IT"/>
        </w:rPr>
        <w:t>Enrico Morando</w:t>
      </w:r>
      <w:r w:rsidRPr="00337EE1">
        <w:rPr>
          <w:rFonts w:ascii="Arial" w:eastAsia="Times New Roman" w:hAnsi="Arial" w:cs="Arial"/>
          <w:i/>
          <w:iCs/>
          <w:color w:val="333333"/>
          <w:sz w:val="24"/>
          <w:szCs w:val="24"/>
          <w:bdr w:val="none" w:sz="0" w:space="0" w:color="auto" w:frame="1"/>
          <w:lang w:eastAsia="it-IT"/>
        </w:rPr>
        <w:t>, le Regioni hanno protestato contro la Legge di Stabilità. Come risponde il governo?</w:t>
      </w:r>
      <w:r w:rsidRPr="00337EE1">
        <w:rPr>
          <w:rFonts w:ascii="Arial" w:eastAsia="Times New Roman" w:hAnsi="Arial" w:cs="Arial"/>
          <w:color w:val="333333"/>
          <w:sz w:val="24"/>
          <w:szCs w:val="24"/>
          <w:lang w:eastAsia="it-IT"/>
        </w:rPr>
        <w:br/>
      </w:r>
      <w:r w:rsidRPr="00337EE1">
        <w:rPr>
          <w:rFonts w:ascii="Arial" w:eastAsia="Times New Roman" w:hAnsi="Arial" w:cs="Arial"/>
          <w:color w:val="333333"/>
          <w:sz w:val="24"/>
          <w:szCs w:val="24"/>
          <w:lang w:eastAsia="it-IT"/>
        </w:rPr>
        <w:br/>
        <w:t xml:space="preserve">«Premesso che dopo le fiammate polemiche iniziali mi pare si stia lavorando per trovare un`intesa, in assoluto appare difficile sostenere che su una spesa delle Regioni che sanità compresa - ammonta a 160 miliardi di euro non se ne possono risparmiare 4. Non voglio dire che sia facile, ma negare che si possa fare uno sforzo sarebbe davvero arduo. Dopodiché certamente sappiamo che c`è un Patto per la salute con le Regioni che sta funzionando bene, e che sarebbe un peccato rompere. Così come però sappiamo anche che gli stessi dati della Conferenza delle Regioni confermano una enorme disparità della spesa </w:t>
      </w:r>
      <w:proofErr w:type="spellStart"/>
      <w:r w:rsidRPr="00337EE1">
        <w:rPr>
          <w:rFonts w:ascii="Arial" w:eastAsia="Times New Roman" w:hAnsi="Arial" w:cs="Arial"/>
          <w:color w:val="333333"/>
          <w:sz w:val="24"/>
          <w:szCs w:val="24"/>
          <w:lang w:eastAsia="it-IT"/>
        </w:rPr>
        <w:t>procapite</w:t>
      </w:r>
      <w:proofErr w:type="spellEnd"/>
      <w:r w:rsidRPr="00337EE1">
        <w:rPr>
          <w:rFonts w:ascii="Arial" w:eastAsia="Times New Roman" w:hAnsi="Arial" w:cs="Arial"/>
          <w:color w:val="333333"/>
          <w:sz w:val="24"/>
          <w:szCs w:val="24"/>
          <w:lang w:eastAsia="it-IT"/>
        </w:rPr>
        <w:t xml:space="preserve"> tra Regione e Regione». </w:t>
      </w:r>
      <w:r w:rsidRPr="00337EE1">
        <w:rPr>
          <w:rFonts w:ascii="Arial" w:eastAsia="Times New Roman" w:hAnsi="Arial" w:cs="Arial"/>
          <w:color w:val="333333"/>
          <w:sz w:val="24"/>
          <w:szCs w:val="24"/>
          <w:lang w:eastAsia="it-IT"/>
        </w:rPr>
        <w:br/>
      </w:r>
      <w:r w:rsidRPr="00337EE1">
        <w:rPr>
          <w:rFonts w:ascii="Arial" w:eastAsia="Times New Roman" w:hAnsi="Arial" w:cs="Arial"/>
          <w:color w:val="333333"/>
          <w:sz w:val="24"/>
          <w:szCs w:val="24"/>
          <w:lang w:eastAsia="it-IT"/>
        </w:rPr>
        <w:br/>
      </w:r>
      <w:r w:rsidRPr="00337EE1">
        <w:rPr>
          <w:rFonts w:ascii="Arial" w:eastAsia="Times New Roman" w:hAnsi="Arial" w:cs="Arial"/>
          <w:i/>
          <w:iCs/>
          <w:color w:val="333333"/>
          <w:sz w:val="24"/>
          <w:szCs w:val="24"/>
          <w:bdr w:val="none" w:sz="0" w:space="0" w:color="auto" w:frame="1"/>
          <w:lang w:eastAsia="it-IT"/>
        </w:rPr>
        <w:t>Insomma, un compromesso si potrà trovare...</w:t>
      </w:r>
      <w:r w:rsidRPr="00337EE1">
        <w:rPr>
          <w:rFonts w:ascii="Arial" w:eastAsia="Times New Roman" w:hAnsi="Arial" w:cs="Arial"/>
          <w:color w:val="333333"/>
          <w:sz w:val="24"/>
          <w:szCs w:val="24"/>
          <w:lang w:eastAsia="it-IT"/>
        </w:rPr>
        <w:br/>
      </w:r>
      <w:r w:rsidRPr="00337EE1">
        <w:rPr>
          <w:rFonts w:ascii="Arial" w:eastAsia="Times New Roman" w:hAnsi="Arial" w:cs="Arial"/>
          <w:color w:val="333333"/>
          <w:sz w:val="24"/>
          <w:szCs w:val="24"/>
          <w:lang w:eastAsia="it-IT"/>
        </w:rPr>
        <w:br/>
        <w:t>«Penso che attraverso il confronto una soluzione la si possa trovare. È interesse di tutti lavorare a una vera revisione della spesa locale. E se i governatori sollecitano noi, Stato centrale, a fare di meglio e di più con nuove proposte, non ci sarà una chiusura da parte del governo. Margini per ulteriori iniziative ci sono sempre». </w:t>
      </w:r>
      <w:r w:rsidRPr="00337EE1">
        <w:rPr>
          <w:rFonts w:ascii="Arial" w:eastAsia="Times New Roman" w:hAnsi="Arial" w:cs="Arial"/>
          <w:color w:val="333333"/>
          <w:sz w:val="24"/>
          <w:szCs w:val="24"/>
          <w:lang w:eastAsia="it-IT"/>
        </w:rPr>
        <w:br/>
      </w:r>
      <w:r w:rsidRPr="00337EE1">
        <w:rPr>
          <w:rFonts w:ascii="Arial" w:eastAsia="Times New Roman" w:hAnsi="Arial" w:cs="Arial"/>
          <w:color w:val="333333"/>
          <w:sz w:val="24"/>
          <w:szCs w:val="24"/>
          <w:lang w:eastAsia="it-IT"/>
        </w:rPr>
        <w:br/>
      </w:r>
      <w:r w:rsidRPr="00337EE1">
        <w:rPr>
          <w:rFonts w:ascii="Arial" w:eastAsia="Times New Roman" w:hAnsi="Arial" w:cs="Arial"/>
          <w:i/>
          <w:iCs/>
          <w:color w:val="333333"/>
          <w:sz w:val="24"/>
          <w:szCs w:val="24"/>
          <w:bdr w:val="none" w:sz="0" w:space="0" w:color="auto" w:frame="1"/>
          <w:lang w:eastAsia="it-IT"/>
        </w:rPr>
        <w:t>Ma intanto c`è un rischio Europa. Non c`è il pericolo che la legge di Stabilità venga bocciata?</w:t>
      </w:r>
      <w:r w:rsidRPr="00337EE1">
        <w:rPr>
          <w:rFonts w:ascii="Arial" w:eastAsia="Times New Roman" w:hAnsi="Arial" w:cs="Arial"/>
          <w:color w:val="333333"/>
          <w:sz w:val="24"/>
          <w:szCs w:val="24"/>
          <w:lang w:eastAsia="it-IT"/>
        </w:rPr>
        <w:br/>
      </w:r>
      <w:r w:rsidRPr="00337EE1">
        <w:rPr>
          <w:rFonts w:ascii="Arial" w:eastAsia="Times New Roman" w:hAnsi="Arial" w:cs="Arial"/>
          <w:color w:val="333333"/>
          <w:sz w:val="24"/>
          <w:szCs w:val="24"/>
          <w:lang w:eastAsia="it-IT"/>
        </w:rPr>
        <w:br/>
        <w:t>«Io mi aspetto una valutazione complessivamente positiva. L`Italia con questa legge di Stabilità rappresenta un punto di equilibrio e di compromesso forte tra "</w:t>
      </w:r>
      <w:proofErr w:type="spellStart"/>
      <w:r w:rsidRPr="00337EE1">
        <w:rPr>
          <w:rFonts w:ascii="Arial" w:eastAsia="Times New Roman" w:hAnsi="Arial" w:cs="Arial"/>
          <w:color w:val="333333"/>
          <w:sz w:val="24"/>
          <w:szCs w:val="24"/>
          <w:lang w:eastAsia="it-IT"/>
        </w:rPr>
        <w:t>domandisti</w:t>
      </w:r>
      <w:proofErr w:type="spellEnd"/>
      <w:r w:rsidRPr="00337EE1">
        <w:rPr>
          <w:rFonts w:ascii="Arial" w:eastAsia="Times New Roman" w:hAnsi="Arial" w:cs="Arial"/>
          <w:color w:val="333333"/>
          <w:sz w:val="24"/>
          <w:szCs w:val="24"/>
          <w:lang w:eastAsia="it-IT"/>
        </w:rPr>
        <w:t>" e "</w:t>
      </w:r>
      <w:proofErr w:type="spellStart"/>
      <w:r w:rsidRPr="00337EE1">
        <w:rPr>
          <w:rFonts w:ascii="Arial" w:eastAsia="Times New Roman" w:hAnsi="Arial" w:cs="Arial"/>
          <w:color w:val="333333"/>
          <w:sz w:val="24"/>
          <w:szCs w:val="24"/>
          <w:lang w:eastAsia="it-IT"/>
        </w:rPr>
        <w:t>offertisti</w:t>
      </w:r>
      <w:proofErr w:type="spellEnd"/>
      <w:r w:rsidRPr="00337EE1">
        <w:rPr>
          <w:rFonts w:ascii="Arial" w:eastAsia="Times New Roman" w:hAnsi="Arial" w:cs="Arial"/>
          <w:color w:val="333333"/>
          <w:sz w:val="24"/>
          <w:szCs w:val="24"/>
          <w:lang w:eastAsia="it-IT"/>
        </w:rPr>
        <w:t>"...» </w:t>
      </w:r>
      <w:r w:rsidRPr="00337EE1">
        <w:rPr>
          <w:rFonts w:ascii="Arial" w:eastAsia="Times New Roman" w:hAnsi="Arial" w:cs="Arial"/>
          <w:color w:val="333333"/>
          <w:sz w:val="24"/>
          <w:szCs w:val="24"/>
          <w:lang w:eastAsia="it-IT"/>
        </w:rPr>
        <w:br/>
      </w:r>
      <w:r w:rsidRPr="00337EE1">
        <w:rPr>
          <w:rFonts w:ascii="Arial" w:eastAsia="Times New Roman" w:hAnsi="Arial" w:cs="Arial"/>
          <w:color w:val="333333"/>
          <w:sz w:val="24"/>
          <w:szCs w:val="24"/>
          <w:lang w:eastAsia="it-IT"/>
        </w:rPr>
        <w:br/>
      </w:r>
      <w:r w:rsidRPr="00337EE1">
        <w:rPr>
          <w:rFonts w:ascii="Arial" w:eastAsia="Times New Roman" w:hAnsi="Arial" w:cs="Arial"/>
          <w:i/>
          <w:iCs/>
          <w:color w:val="333333"/>
          <w:sz w:val="24"/>
          <w:szCs w:val="24"/>
          <w:bdr w:val="none" w:sz="0" w:space="0" w:color="auto" w:frame="1"/>
          <w:lang w:eastAsia="it-IT"/>
        </w:rPr>
        <w:t>Francesi e tedeschi...</w:t>
      </w:r>
      <w:r w:rsidRPr="00337EE1">
        <w:rPr>
          <w:rFonts w:ascii="Arial" w:eastAsia="Times New Roman" w:hAnsi="Arial" w:cs="Arial"/>
          <w:color w:val="333333"/>
          <w:sz w:val="24"/>
          <w:szCs w:val="24"/>
          <w:lang w:eastAsia="it-IT"/>
        </w:rPr>
        <w:br/>
      </w:r>
      <w:r w:rsidRPr="00337EE1">
        <w:rPr>
          <w:rFonts w:ascii="Arial" w:eastAsia="Times New Roman" w:hAnsi="Arial" w:cs="Arial"/>
          <w:color w:val="333333"/>
          <w:sz w:val="24"/>
          <w:szCs w:val="24"/>
          <w:lang w:eastAsia="it-IT"/>
        </w:rPr>
        <w:br/>
        <w:t>«La nostra politica economica e fiscale utilizza tutti i margini disponibili - compatibilmente con gli accordi europei - per sostenere la domanda aggregata. Forziamo la mano in direzione espansiva, ma rispettiamo gli accordi e non superiamo il vincolo del 3%. E contemporaneamente avanziamo radicali riforme strutturali». </w:t>
      </w:r>
      <w:r w:rsidRPr="00337EE1">
        <w:rPr>
          <w:rFonts w:ascii="Arial" w:eastAsia="Times New Roman" w:hAnsi="Arial" w:cs="Arial"/>
          <w:color w:val="333333"/>
          <w:sz w:val="24"/>
          <w:szCs w:val="24"/>
          <w:lang w:eastAsia="it-IT"/>
        </w:rPr>
        <w:br/>
      </w:r>
      <w:r w:rsidRPr="00337EE1">
        <w:rPr>
          <w:rFonts w:ascii="Arial" w:eastAsia="Times New Roman" w:hAnsi="Arial" w:cs="Arial"/>
          <w:color w:val="333333"/>
          <w:sz w:val="24"/>
          <w:szCs w:val="24"/>
          <w:lang w:eastAsia="it-IT"/>
        </w:rPr>
        <w:br/>
      </w:r>
      <w:r w:rsidRPr="00337EE1">
        <w:rPr>
          <w:rFonts w:ascii="Arial" w:eastAsia="Times New Roman" w:hAnsi="Arial" w:cs="Arial"/>
          <w:i/>
          <w:iCs/>
          <w:color w:val="333333"/>
          <w:sz w:val="24"/>
          <w:szCs w:val="24"/>
          <w:bdr w:val="none" w:sz="0" w:space="0" w:color="auto" w:frame="1"/>
          <w:lang w:eastAsia="it-IT"/>
        </w:rPr>
        <w:t>Però non centriamo il pareggio di bilancio.</w:t>
      </w:r>
      <w:r w:rsidRPr="00337EE1">
        <w:rPr>
          <w:rFonts w:ascii="Arial" w:eastAsia="Times New Roman" w:hAnsi="Arial" w:cs="Arial"/>
          <w:color w:val="333333"/>
          <w:sz w:val="24"/>
          <w:szCs w:val="24"/>
          <w:lang w:eastAsia="it-IT"/>
        </w:rPr>
        <w:br/>
      </w:r>
      <w:r w:rsidRPr="00337EE1">
        <w:rPr>
          <w:rFonts w:ascii="Arial" w:eastAsia="Times New Roman" w:hAnsi="Arial" w:cs="Arial"/>
          <w:color w:val="333333"/>
          <w:sz w:val="24"/>
          <w:szCs w:val="24"/>
          <w:lang w:eastAsia="it-IT"/>
        </w:rPr>
        <w:br/>
      </w:r>
      <w:r w:rsidRPr="00337EE1">
        <w:rPr>
          <w:rFonts w:ascii="Arial" w:eastAsia="Times New Roman" w:hAnsi="Arial" w:cs="Arial"/>
          <w:color w:val="333333"/>
          <w:sz w:val="24"/>
          <w:szCs w:val="24"/>
          <w:lang w:eastAsia="it-IT"/>
        </w:rPr>
        <w:lastRenderedPageBreak/>
        <w:t>«Ma nonostante la recessione, compiamo un passo nella direzione del pareggio. Altri paesi hanno fatto scelte molto diverse. Io sono piuttosto ottimista, mi sembrerebbe strano un irrigidimento da parte della Commissione». </w:t>
      </w:r>
      <w:r w:rsidRPr="00337EE1">
        <w:rPr>
          <w:rFonts w:ascii="Arial" w:eastAsia="Times New Roman" w:hAnsi="Arial" w:cs="Arial"/>
          <w:color w:val="333333"/>
          <w:sz w:val="24"/>
          <w:szCs w:val="24"/>
          <w:lang w:eastAsia="it-IT"/>
        </w:rPr>
        <w:br/>
      </w:r>
      <w:r w:rsidRPr="00337EE1">
        <w:rPr>
          <w:rFonts w:ascii="Arial" w:eastAsia="Times New Roman" w:hAnsi="Arial" w:cs="Arial"/>
          <w:color w:val="333333"/>
          <w:sz w:val="24"/>
          <w:szCs w:val="24"/>
          <w:lang w:eastAsia="it-IT"/>
        </w:rPr>
        <w:br/>
      </w:r>
      <w:r w:rsidRPr="00337EE1">
        <w:rPr>
          <w:rFonts w:ascii="Arial" w:eastAsia="Times New Roman" w:hAnsi="Arial" w:cs="Arial"/>
          <w:i/>
          <w:iCs/>
          <w:color w:val="333333"/>
          <w:sz w:val="24"/>
          <w:szCs w:val="24"/>
          <w:bdr w:val="none" w:sz="0" w:space="0" w:color="auto" w:frame="1"/>
          <w:lang w:eastAsia="it-IT"/>
        </w:rPr>
        <w:t>Ha fatto discutere la scelta del Tfr in busta paga, che conviene solo ai redditi bassi, e l`aumento della tassazione del risparmio previdenziale.</w:t>
      </w:r>
      <w:r w:rsidRPr="00337EE1">
        <w:rPr>
          <w:rFonts w:ascii="Arial" w:eastAsia="Times New Roman" w:hAnsi="Arial" w:cs="Arial"/>
          <w:color w:val="333333"/>
          <w:sz w:val="24"/>
          <w:szCs w:val="24"/>
          <w:lang w:eastAsia="it-IT"/>
        </w:rPr>
        <w:br/>
      </w:r>
      <w:r w:rsidRPr="00337EE1">
        <w:rPr>
          <w:rFonts w:ascii="Arial" w:eastAsia="Times New Roman" w:hAnsi="Arial" w:cs="Arial"/>
          <w:color w:val="333333"/>
          <w:sz w:val="24"/>
          <w:szCs w:val="24"/>
          <w:lang w:eastAsia="it-IT"/>
        </w:rPr>
        <w:br/>
        <w:t>«Sul Tfr, ogni cittadino potrà avere tutti gli elementi per scegliere liberamente. Avere un`opportunità in più non danneggerà nessuno. Sui fondi pensione si è esagerato, credo: stiamo parlando di un modesto ritocco all`aliquota sui capital gain delle risorse destinate ai fondi pensione. Si può discutere dell`opportunità di questa misura, ma ricordiamo che con il nuovo regime delle rendite finanziarie continua a esserci un vantaggio importante per i fondi pensione».</w:t>
      </w:r>
    </w:p>
    <w:p w:rsidR="003958D5" w:rsidRDefault="003958D5"/>
    <w:sectPr w:rsidR="003958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oi_lt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EE1"/>
    <w:rsid w:val="000A4C3C"/>
    <w:rsid w:val="001564C4"/>
    <w:rsid w:val="002B57E2"/>
    <w:rsid w:val="00337EE1"/>
    <w:rsid w:val="003958D5"/>
    <w:rsid w:val="006D5BB7"/>
    <w:rsid w:val="008B246A"/>
    <w:rsid w:val="00DE5685"/>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7E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7E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7E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7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56064">
      <w:bodyDiv w:val="1"/>
      <w:marLeft w:val="0"/>
      <w:marRight w:val="0"/>
      <w:marTop w:val="0"/>
      <w:marBottom w:val="0"/>
      <w:divBdr>
        <w:top w:val="none" w:sz="0" w:space="0" w:color="auto"/>
        <w:left w:val="none" w:sz="0" w:space="0" w:color="auto"/>
        <w:bottom w:val="none" w:sz="0" w:space="0" w:color="auto"/>
        <w:right w:val="none" w:sz="0" w:space="0" w:color="auto"/>
      </w:divBdr>
      <w:divsChild>
        <w:div w:id="2035231107">
          <w:marLeft w:val="0"/>
          <w:marRight w:val="0"/>
          <w:marTop w:val="0"/>
          <w:marBottom w:val="300"/>
          <w:divBdr>
            <w:top w:val="none" w:sz="0" w:space="0" w:color="auto"/>
            <w:left w:val="none" w:sz="0" w:space="0" w:color="auto"/>
            <w:bottom w:val="none" w:sz="0" w:space="0" w:color="auto"/>
            <w:right w:val="none" w:sz="0" w:space="0" w:color="auto"/>
          </w:divBdr>
          <w:divsChild>
            <w:div w:id="1625774543">
              <w:marLeft w:val="0"/>
              <w:marRight w:val="0"/>
              <w:marTop w:val="0"/>
              <w:marBottom w:val="0"/>
              <w:divBdr>
                <w:top w:val="none" w:sz="0" w:space="0" w:color="auto"/>
                <w:left w:val="none" w:sz="0" w:space="0" w:color="auto"/>
                <w:bottom w:val="none" w:sz="0" w:space="0" w:color="auto"/>
                <w:right w:val="none" w:sz="0" w:space="0" w:color="auto"/>
              </w:divBdr>
            </w:div>
            <w:div w:id="1062409344">
              <w:marLeft w:val="0"/>
              <w:marRight w:val="0"/>
              <w:marTop w:val="150"/>
              <w:marBottom w:val="150"/>
              <w:divBdr>
                <w:top w:val="none" w:sz="0" w:space="0" w:color="auto"/>
                <w:left w:val="none" w:sz="0" w:space="0" w:color="auto"/>
                <w:bottom w:val="none" w:sz="0" w:space="0" w:color="auto"/>
                <w:right w:val="none" w:sz="0" w:space="0" w:color="auto"/>
              </w:divBdr>
              <w:divsChild>
                <w:div w:id="19484685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8221776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rtitodemocratico.it/utenti/profilo.htm?id=291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2525</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1</cp:revision>
  <dcterms:created xsi:type="dcterms:W3CDTF">2014-10-20T20:42:00Z</dcterms:created>
  <dcterms:modified xsi:type="dcterms:W3CDTF">2014-10-20T20:43:00Z</dcterms:modified>
</cp:coreProperties>
</file>